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CF7" w:rsidRDefault="00E85CF7" w:rsidP="00E85CF7">
      <w:pPr>
        <w:spacing w:after="240"/>
        <w:ind w:firstLine="851"/>
        <w:jc w:val="center"/>
        <w:rPr>
          <w:rFonts w:ascii="Times New Roman" w:hAnsi="Times New Roman"/>
          <w:b/>
          <w:sz w:val="32"/>
          <w:szCs w:val="32"/>
          <w:lang w:val="en-US"/>
        </w:rPr>
      </w:pPr>
      <w:bookmarkStart w:id="0" w:name="_GoBack"/>
      <w:bookmarkEnd w:id="0"/>
      <w:r w:rsidRPr="00E85CF7">
        <w:rPr>
          <w:rFonts w:ascii="Times New Roman" w:hAnsi="Times New Roman"/>
          <w:b/>
          <w:sz w:val="32"/>
          <w:szCs w:val="32"/>
        </w:rPr>
        <w:t>За профілем цукрового діабету реабілітацію за кошти Фонду пройшли 4 378 осіб</w:t>
      </w:r>
    </w:p>
    <w:p w:rsidR="00E85CF7" w:rsidRPr="00E85CF7" w:rsidRDefault="00E85CF7" w:rsidP="00E85CF7">
      <w:pPr>
        <w:spacing w:after="240"/>
        <w:ind w:firstLine="851"/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E85CF7" w:rsidRPr="00E85CF7" w:rsidRDefault="00E85CF7" w:rsidP="00E85CF7">
      <w:pPr>
        <w:spacing w:after="240"/>
        <w:ind w:firstLine="851"/>
        <w:jc w:val="both"/>
        <w:rPr>
          <w:rFonts w:ascii="Times New Roman" w:hAnsi="Times New Roman"/>
          <w:sz w:val="32"/>
          <w:szCs w:val="32"/>
        </w:rPr>
      </w:pPr>
      <w:r w:rsidRPr="00E85CF7">
        <w:rPr>
          <w:rFonts w:ascii="Times New Roman" w:hAnsi="Times New Roman"/>
          <w:sz w:val="32"/>
          <w:szCs w:val="32"/>
        </w:rPr>
        <w:t>4 378 застрахованих осіб і їх дітей отримали відновне лікування за рахунок коштів Фонду соціального страхування України за профілем цукрового діабету відповідно до даних 9 місяців 2018 року. Загалом з початку року Фонд профінансував проходження реабілітації на базі санаторно-курортних закладів за всіма медичними профілями для понад 28 000 працюючих.</w:t>
      </w:r>
    </w:p>
    <w:p w:rsidR="00E85CF7" w:rsidRPr="00E85CF7" w:rsidRDefault="00E85CF7" w:rsidP="00E85CF7">
      <w:pPr>
        <w:spacing w:after="240"/>
        <w:ind w:firstLine="851"/>
        <w:jc w:val="both"/>
        <w:rPr>
          <w:rFonts w:ascii="Times New Roman" w:hAnsi="Times New Roman"/>
          <w:sz w:val="32"/>
          <w:szCs w:val="32"/>
        </w:rPr>
      </w:pPr>
      <w:r w:rsidRPr="00E85CF7">
        <w:rPr>
          <w:rFonts w:ascii="Times New Roman" w:hAnsi="Times New Roman"/>
          <w:sz w:val="32"/>
          <w:szCs w:val="32"/>
        </w:rPr>
        <w:t>Направлення застрахованих осіб і їх дітей для проходження безоплатного лікування в реабілітаційних відділеннях санаторіїв відбувається зі стаціонару лікарні на підставі висновку лікарсько-консультативної комісії закладу охорони здоров’я.</w:t>
      </w:r>
    </w:p>
    <w:p w:rsidR="00E85CF7" w:rsidRPr="00E85CF7" w:rsidRDefault="00E85CF7" w:rsidP="00E85CF7">
      <w:pPr>
        <w:spacing w:after="240"/>
        <w:ind w:firstLine="851"/>
        <w:jc w:val="both"/>
        <w:rPr>
          <w:rFonts w:ascii="Times New Roman" w:hAnsi="Times New Roman"/>
          <w:sz w:val="32"/>
          <w:szCs w:val="32"/>
        </w:rPr>
      </w:pPr>
      <w:r w:rsidRPr="00E85CF7">
        <w:rPr>
          <w:rFonts w:ascii="Times New Roman" w:hAnsi="Times New Roman"/>
          <w:sz w:val="32"/>
          <w:szCs w:val="32"/>
        </w:rPr>
        <w:t>У поточному році Фонд здійснив реформування системи надання соціальних послуг, перевівши їх на адресність. Сьогодні ФССУ оплачує реабілітаційне лікування за медичними показаннями кожному працевлаштованому, потреба в забезпеченні соціальною послугою покривається 100%.</w:t>
      </w:r>
    </w:p>
    <w:p w:rsidR="009D5163" w:rsidRPr="00E85CF7" w:rsidRDefault="009D5163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C270BE" w:rsidRPr="001D487C" w:rsidRDefault="009C273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Новгород-Сіверське відділенн</w:t>
      </w:r>
      <w:r w:rsidR="004C502D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</w:t>
      </w: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C270BE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управління виконавчої </w:t>
      </w:r>
    </w:p>
    <w:p w:rsidR="004C502D" w:rsidRPr="001D487C" w:rsidRDefault="00C270B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дирекції Фонду соціального страхування України </w:t>
      </w:r>
    </w:p>
    <w:p w:rsidR="00EA1BEE" w:rsidRPr="001D487C" w:rsidRDefault="004C502D" w:rsidP="009C273E">
      <w:pPr>
        <w:widowControl w:val="0"/>
        <w:tabs>
          <w:tab w:val="left" w:pos="3555"/>
        </w:tabs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87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Чернігівській області </w:t>
      </w:r>
    </w:p>
    <w:sectPr w:rsidR="00EA1BEE" w:rsidRPr="001D487C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30FE2"/>
    <w:rsid w:val="00036CE7"/>
    <w:rsid w:val="00050DE7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711D5"/>
    <w:rsid w:val="001720E2"/>
    <w:rsid w:val="00181CA0"/>
    <w:rsid w:val="001825E0"/>
    <w:rsid w:val="00185197"/>
    <w:rsid w:val="001855CC"/>
    <w:rsid w:val="001C6CA9"/>
    <w:rsid w:val="001D0F01"/>
    <w:rsid w:val="001D487C"/>
    <w:rsid w:val="001D720A"/>
    <w:rsid w:val="00207880"/>
    <w:rsid w:val="00220CAF"/>
    <w:rsid w:val="00231403"/>
    <w:rsid w:val="002668CF"/>
    <w:rsid w:val="00293202"/>
    <w:rsid w:val="002A042E"/>
    <w:rsid w:val="002E254B"/>
    <w:rsid w:val="002F5160"/>
    <w:rsid w:val="00322F6B"/>
    <w:rsid w:val="00326D8F"/>
    <w:rsid w:val="00341262"/>
    <w:rsid w:val="0035767B"/>
    <w:rsid w:val="003670E3"/>
    <w:rsid w:val="003B74E7"/>
    <w:rsid w:val="003C7904"/>
    <w:rsid w:val="003E11CE"/>
    <w:rsid w:val="003F06A8"/>
    <w:rsid w:val="00410CE1"/>
    <w:rsid w:val="00417623"/>
    <w:rsid w:val="00423604"/>
    <w:rsid w:val="0044080A"/>
    <w:rsid w:val="004447E2"/>
    <w:rsid w:val="00461211"/>
    <w:rsid w:val="0049099C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EE8"/>
    <w:rsid w:val="006630D9"/>
    <w:rsid w:val="00673184"/>
    <w:rsid w:val="00675431"/>
    <w:rsid w:val="00681536"/>
    <w:rsid w:val="00686A14"/>
    <w:rsid w:val="00694340"/>
    <w:rsid w:val="006E1252"/>
    <w:rsid w:val="00761269"/>
    <w:rsid w:val="00764CAF"/>
    <w:rsid w:val="007755FD"/>
    <w:rsid w:val="00786B18"/>
    <w:rsid w:val="007B22CF"/>
    <w:rsid w:val="007B6397"/>
    <w:rsid w:val="007C401F"/>
    <w:rsid w:val="007F2737"/>
    <w:rsid w:val="00836361"/>
    <w:rsid w:val="00837C5C"/>
    <w:rsid w:val="00862D59"/>
    <w:rsid w:val="00867F57"/>
    <w:rsid w:val="00886CDF"/>
    <w:rsid w:val="0089743D"/>
    <w:rsid w:val="008B5473"/>
    <w:rsid w:val="008D02DD"/>
    <w:rsid w:val="008D7DA6"/>
    <w:rsid w:val="00911201"/>
    <w:rsid w:val="00970BB4"/>
    <w:rsid w:val="00971F54"/>
    <w:rsid w:val="00985ACB"/>
    <w:rsid w:val="0099287A"/>
    <w:rsid w:val="009A765E"/>
    <w:rsid w:val="009C273E"/>
    <w:rsid w:val="009D5163"/>
    <w:rsid w:val="009E29D1"/>
    <w:rsid w:val="009E31D9"/>
    <w:rsid w:val="00A00215"/>
    <w:rsid w:val="00A204C3"/>
    <w:rsid w:val="00A32FA0"/>
    <w:rsid w:val="00A3357B"/>
    <w:rsid w:val="00A47400"/>
    <w:rsid w:val="00A53F05"/>
    <w:rsid w:val="00A628BF"/>
    <w:rsid w:val="00A87058"/>
    <w:rsid w:val="00A93E69"/>
    <w:rsid w:val="00AA3EF6"/>
    <w:rsid w:val="00AC055D"/>
    <w:rsid w:val="00AC5BA0"/>
    <w:rsid w:val="00B0522B"/>
    <w:rsid w:val="00B07EEC"/>
    <w:rsid w:val="00B217AC"/>
    <w:rsid w:val="00B248BA"/>
    <w:rsid w:val="00B350EF"/>
    <w:rsid w:val="00B50996"/>
    <w:rsid w:val="00B81B9F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6F55"/>
    <w:rsid w:val="00DA4639"/>
    <w:rsid w:val="00DD5E39"/>
    <w:rsid w:val="00DE00C6"/>
    <w:rsid w:val="00E02784"/>
    <w:rsid w:val="00E0495D"/>
    <w:rsid w:val="00E14E80"/>
    <w:rsid w:val="00E535FA"/>
    <w:rsid w:val="00E7305F"/>
    <w:rsid w:val="00E80975"/>
    <w:rsid w:val="00E85CF7"/>
    <w:rsid w:val="00E94A43"/>
    <w:rsid w:val="00E96877"/>
    <w:rsid w:val="00EA1BEE"/>
    <w:rsid w:val="00EE6EA5"/>
    <w:rsid w:val="00EF690F"/>
    <w:rsid w:val="00F01C2F"/>
    <w:rsid w:val="00F10384"/>
    <w:rsid w:val="00F42D76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2018-11-21T12:32:00Z</dcterms:created>
  <dcterms:modified xsi:type="dcterms:W3CDTF">2018-11-21T12:32:00Z</dcterms:modified>
</cp:coreProperties>
</file>